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E0C81">
      <w:pPr>
        <w:pStyle w:val="2"/>
        <w:widowControl/>
        <w:shd w:val="clear" w:color="auto" w:fill="FFFFFF"/>
        <w:spacing w:beforeAutospacing="0" w:after="156" w:afterAutospacing="0" w:line="0" w:lineRule="atLeast"/>
        <w:jc w:val="center"/>
        <w:rPr>
          <w:rFonts w:hint="default" w:ascii="Microsoft YaHei UI" w:hAnsi="Microsoft YaHei UI" w:eastAsia="Microsoft YaHei UI" w:cs="Microsoft YaHei UI"/>
          <w:spacing w:val="8"/>
          <w:sz w:val="40"/>
          <w:szCs w:val="40"/>
          <w:shd w:val="clear" w:color="auto" w:fill="FFFFFF"/>
        </w:rPr>
      </w:pPr>
      <w:r>
        <w:rPr>
          <w:rFonts w:ascii="Microsoft YaHei UI" w:hAnsi="Microsoft YaHei UI" w:eastAsia="Microsoft YaHei UI" w:cs="Microsoft YaHei UI"/>
          <w:spacing w:val="8"/>
          <w:sz w:val="40"/>
          <w:szCs w:val="40"/>
          <w:shd w:val="clear" w:color="auto" w:fill="FFFFFF"/>
        </w:rPr>
        <w:t>上海交通大学医学院附属瑞金医院</w:t>
      </w:r>
    </w:p>
    <w:p w14:paraId="16720C82">
      <w:pPr>
        <w:pStyle w:val="2"/>
        <w:widowControl/>
        <w:shd w:val="clear" w:color="auto" w:fill="FFFFFF"/>
        <w:spacing w:beforeAutospacing="0" w:after="156" w:afterAutospacing="0" w:line="0" w:lineRule="atLeast"/>
        <w:jc w:val="center"/>
        <w:rPr>
          <w:rFonts w:hint="default" w:ascii="Microsoft YaHei UI" w:hAnsi="Microsoft YaHei UI" w:eastAsia="Microsoft YaHei UI" w:cs="Microsoft YaHei UI"/>
          <w:spacing w:val="8"/>
          <w:sz w:val="40"/>
          <w:szCs w:val="40"/>
          <w:shd w:val="clear" w:color="auto" w:fill="FFFFFF"/>
        </w:rPr>
      </w:pPr>
      <w:r>
        <w:rPr>
          <w:rFonts w:ascii="Microsoft YaHei UI" w:hAnsi="Microsoft YaHei UI" w:eastAsia="Microsoft YaHei UI" w:cs="Microsoft YaHei UI"/>
          <w:spacing w:val="8"/>
          <w:sz w:val="40"/>
          <w:szCs w:val="40"/>
          <w:shd w:val="clear" w:color="auto" w:fill="FFFFFF"/>
        </w:rPr>
        <w:t>“青年培育计划医工交叉”项目</w:t>
      </w:r>
      <w:r>
        <w:rPr>
          <w:rFonts w:ascii="Microsoft YaHei UI" w:hAnsi="Microsoft YaHei UI" w:eastAsia="Microsoft YaHei UI" w:cs="Microsoft YaHei UI"/>
          <w:color w:val="000000" w:themeColor="text1"/>
          <w:spacing w:val="8"/>
          <w:sz w:val="40"/>
          <w:szCs w:val="40"/>
          <w:shd w:val="clear" w:color="auto" w:fill="FFFFFF"/>
          <w14:textFill>
            <w14:solidFill>
              <w14:schemeClr w14:val="tx1"/>
            </w14:solidFill>
          </w14:textFill>
        </w:rPr>
        <w:t>申报指南</w:t>
      </w:r>
    </w:p>
    <w:p w14:paraId="3AB5C4E1">
      <w:pPr>
        <w:widowControl/>
        <w:shd w:val="clear" w:color="auto" w:fill="FFFFFF"/>
        <w:spacing w:after="156" w:line="0" w:lineRule="atLeast"/>
        <w:jc w:val="center"/>
        <w:rPr>
          <w:rFonts w:ascii="Times New Roman" w:hAnsi="Times New Roman"/>
          <w:sz w:val="16"/>
          <w:szCs w:val="16"/>
        </w:rPr>
      </w:pPr>
    </w:p>
    <w:p w14:paraId="74AF41C9">
      <w:pPr>
        <w:numPr>
          <w:ilvl w:val="255"/>
          <w:numId w:val="0"/>
        </w:num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为深化医工交叉协同，加强复合型人才培养，促进医学科技创新，上海交通大学医学院附属瑞金医院与西交利物浦大学联合共建“瑞浦智慧医疗研究院”。</w:t>
      </w:r>
      <w:r>
        <w:rPr>
          <w:rFonts w:hint="eastAsia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根据《上海交通大学医学院附属瑞金医院国自然</w:t>
      </w:r>
      <w:bookmarkStart w:id="0" w:name="OLE_LINK4"/>
      <w:bookmarkStart w:id="1" w:name="OLE_LINK3"/>
      <w:r>
        <w:rPr>
          <w:rFonts w:hint="eastAsia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青年培育计划</w:t>
      </w:r>
      <w:bookmarkEnd w:id="0"/>
      <w:bookmarkEnd w:id="1"/>
      <w:r>
        <w:rPr>
          <w:rFonts w:hint="eastAsia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项目管理办法》，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为进一步推动医工交叉融合创新，加快前沿技术在临床诊疗与健康管理中的应用，双方决定依托研究院平台，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>共同设立医工交叉项目作为种子基金，旨在促进双方建立合作，共同开展临床导向的科研项目，并基于此双方联合申报上海、江苏和国家级等各类项目，以及转化项目</w:t>
      </w:r>
      <w:r>
        <w:rPr>
          <w:rFonts w:hint="eastAsia" w:ascii="Times New Roman" w:hAnsi="Times New Roman" w:cs="Times New Roman"/>
          <w:b/>
          <w:sz w:val="28"/>
          <w:szCs w:val="28"/>
        </w:rPr>
        <w:t>。</w:t>
      </w:r>
      <w:r>
        <w:rPr>
          <w:rFonts w:hint="eastAsia" w:ascii="Times New Roman" w:hAnsi="Times New Roman" w:cs="Times New Roman"/>
          <w:sz w:val="28"/>
          <w:szCs w:val="28"/>
        </w:rPr>
        <w:t>现启动2026年度“</w:t>
      </w:r>
      <w:r>
        <w:rPr>
          <w:rFonts w:hint="eastAsia"/>
          <w:color w:val="333333"/>
          <w:sz w:val="28"/>
          <w:szCs w:val="28"/>
          <w:shd w:val="clear" w:color="auto" w:fill="FFFFFF"/>
        </w:rPr>
        <w:t>青年培育计划</w:t>
      </w:r>
      <w:r>
        <w:rPr>
          <w:rFonts w:hint="eastAsia" w:ascii="Times New Roman" w:hAnsi="Times New Roman" w:cs="Times New Roman"/>
          <w:sz w:val="28"/>
          <w:szCs w:val="28"/>
        </w:rPr>
        <w:t>医工交叉”项目申报工作，</w:t>
      </w:r>
      <w:r>
        <w:rPr>
          <w:rFonts w:hint="eastAsia"/>
          <w:color w:val="333333"/>
          <w:sz w:val="28"/>
          <w:szCs w:val="28"/>
          <w:shd w:val="clear" w:color="auto" w:fill="FFFFFF"/>
        </w:rPr>
        <w:t>有关事项通知如下</w:t>
      </w:r>
      <w:r>
        <w:rPr>
          <w:rFonts w:hint="eastAsia" w:ascii="Times New Roman" w:hAnsi="Times New Roman" w:cs="Times New Roman"/>
          <w:sz w:val="28"/>
          <w:szCs w:val="28"/>
        </w:rPr>
        <w:t>：</w:t>
      </w:r>
    </w:p>
    <w:p w14:paraId="4CF1CA2A">
      <w:pPr>
        <w:numPr>
          <w:ilvl w:val="255"/>
          <w:numId w:val="0"/>
        </w:numPr>
        <w:spacing w:before="156" w:beforeLines="50" w:line="360" w:lineRule="auto"/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一、申报要求</w:t>
      </w:r>
    </w:p>
    <w:p w14:paraId="252A829F">
      <w:pPr>
        <w:spacing w:line="360" w:lineRule="auto"/>
        <w:ind w:firstLine="562" w:firstLineChars="200"/>
        <w:rPr>
          <w:rFonts w:cs="宋体" w:asciiTheme="minorEastAsia" w:hAnsiTheme="minorEastAsia"/>
          <w:b/>
          <w:bCs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sz w:val="28"/>
          <w:szCs w:val="28"/>
        </w:rPr>
        <w:t>1.申请条件</w:t>
      </w:r>
    </w:p>
    <w:p w14:paraId="5ED220B6">
      <w:pPr>
        <w:spacing w:line="360" w:lineRule="auto"/>
        <w:ind w:firstLine="560" w:firstLineChars="200"/>
        <w:rPr>
          <w:rFonts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>瑞金医院（含分院）与西交利物浦大学在职职工（不含博士后等）。</w:t>
      </w:r>
    </w:p>
    <w:p w14:paraId="35B75463">
      <w:pPr>
        <w:spacing w:line="360" w:lineRule="auto"/>
        <w:ind w:firstLine="562" w:firstLineChars="200"/>
        <w:rPr>
          <w:rFonts w:cs="宋体" w:asciiTheme="minorEastAsia" w:hAnsiTheme="minorEastAsia"/>
          <w:b/>
          <w:bCs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sz w:val="28"/>
          <w:szCs w:val="28"/>
        </w:rPr>
        <w:t>2.申请方式</w:t>
      </w:r>
    </w:p>
    <w:p w14:paraId="743D3AFB">
      <w:pPr>
        <w:widowControl/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采用</w:t>
      </w:r>
      <w:r>
        <w:rPr>
          <w:rFonts w:hint="eastAsia"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联合申请</w:t>
      </w:r>
      <w:r>
        <w:rPr>
          <w:rFonts w:hint="eastAsia"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方式</w:t>
      </w:r>
      <w:r>
        <w:rPr>
          <w:rFonts w:hint="eastAsia" w:ascii="Times New Roman" w:hAnsi="Times New Roman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</w:t>
      </w:r>
      <w:r>
        <w:rPr>
          <w:rFonts w:hint="eastAsia" w:ascii="Times New Roman" w:hAnsi="Times New Roman" w:cs="Times New Roman"/>
          <w:sz w:val="28"/>
          <w:szCs w:val="28"/>
        </w:rPr>
        <w:t>个</w:t>
      </w:r>
      <w:r>
        <w:rPr>
          <w:rFonts w:ascii="Times New Roman" w:hAnsi="Times New Roman" w:cs="Times New Roman"/>
          <w:sz w:val="28"/>
          <w:szCs w:val="28"/>
        </w:rPr>
        <w:t>项目由</w:t>
      </w: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位申请人联合申请</w:t>
      </w:r>
      <w:r>
        <w:rPr>
          <w:rFonts w:hint="eastAsia" w:ascii="Times New Roman" w:hAnsi="Times New Roman" w:cs="Times New Roman"/>
          <w:sz w:val="28"/>
          <w:szCs w:val="28"/>
        </w:rPr>
        <w:t>。其中一位申请人为瑞金医院在职职工，</w:t>
      </w:r>
      <w:r>
        <w:rPr>
          <w:rFonts w:ascii="Times New Roman" w:hAnsi="Times New Roman" w:cs="Times New Roman"/>
          <w:sz w:val="28"/>
          <w:szCs w:val="28"/>
        </w:rPr>
        <w:t>另一位申请人为</w:t>
      </w:r>
      <w:r>
        <w:rPr>
          <w:rFonts w:hint="eastAsia" w:ascii="Times New Roman" w:hAnsi="Times New Roman" w:cs="Times New Roman"/>
          <w:sz w:val="28"/>
          <w:szCs w:val="28"/>
        </w:rPr>
        <w:t>西交利物浦大学在职教师。</w:t>
      </w:r>
      <w:r>
        <w:rPr>
          <w:rFonts w:ascii="Times New Roman" w:hAnsi="Times New Roman" w:cs="Times New Roman"/>
          <w:b/>
          <w:bCs/>
          <w:sz w:val="28"/>
          <w:szCs w:val="28"/>
        </w:rPr>
        <w:t>西交利物浦大学合作教师简介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见附件3</w:t>
      </w:r>
      <w:r>
        <w:rPr>
          <w:rFonts w:hint="eastAsia" w:ascii="Times New Roman" w:hAnsi="Times New Roman" w:cs="Times New Roman"/>
          <w:sz w:val="28"/>
          <w:szCs w:val="28"/>
        </w:rPr>
        <w:t>。请我院职工主动选择合作对象，并进行交流，</w:t>
      </w:r>
      <w:r>
        <w:rPr>
          <w:rFonts w:ascii="Times New Roman" w:hAnsi="Times New Roman" w:cs="Times New Roman"/>
          <w:sz w:val="28"/>
          <w:szCs w:val="28"/>
        </w:rPr>
        <w:t>围绕</w:t>
      </w:r>
      <w:r>
        <w:rPr>
          <w:rFonts w:hint="eastAsia" w:ascii="Times New Roman" w:hAnsi="Times New Roman" w:cs="Times New Roman"/>
          <w:sz w:val="28"/>
          <w:szCs w:val="28"/>
        </w:rPr>
        <w:t>同一个</w:t>
      </w:r>
      <w:r>
        <w:rPr>
          <w:rFonts w:ascii="Times New Roman" w:hAnsi="Times New Roman" w:cs="Times New Roman"/>
          <w:sz w:val="28"/>
          <w:szCs w:val="28"/>
        </w:rPr>
        <w:t>研究目标，撰写申请书</w:t>
      </w:r>
      <w:r>
        <w:rPr>
          <w:rFonts w:hint="eastAsia" w:ascii="Times New Roman" w:hAnsi="Times New Roman" w:cs="Times New Roman"/>
          <w:sz w:val="28"/>
          <w:szCs w:val="28"/>
        </w:rPr>
        <w:t>并由我院职工提交至科技处。</w:t>
      </w:r>
    </w:p>
    <w:p w14:paraId="2EA03355">
      <w:pPr>
        <w:spacing w:before="156" w:beforeLines="50" w:line="360" w:lineRule="auto"/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二、资助期限和资助额度</w:t>
      </w:r>
    </w:p>
    <w:p w14:paraId="79DA63C2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1.资助期限：2026年6月1日-2027年5月31日。</w:t>
      </w:r>
    </w:p>
    <w:p w14:paraId="3171B43D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2.资助额度：5万元/项。</w:t>
      </w:r>
    </w:p>
    <w:p w14:paraId="50C73208">
      <w:pPr>
        <w:spacing w:line="360" w:lineRule="auto"/>
        <w:ind w:firstLine="560" w:firstLineChars="200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三、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申报程序</w:t>
      </w:r>
    </w:p>
    <w:p w14:paraId="78516B76">
      <w:pPr>
        <w:spacing w:before="156" w:beforeLines="50" w:after="156" w:afterLines="50" w:line="360" w:lineRule="auto"/>
        <w:ind w:firstLine="560" w:firstLineChars="200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Times New Roman" w:hAnsi="Times New Roman" w:cs="Times New Roman"/>
          <w:sz w:val="28"/>
          <w:szCs w:val="28"/>
        </w:rPr>
        <w:t>1</w:t>
      </w:r>
      <w:r>
        <w:rPr>
          <w:rFonts w:hint="eastAsia" w:cs="宋体" w:asciiTheme="minorEastAsia" w:hAnsiTheme="minorEastAsia"/>
          <w:sz w:val="28"/>
          <w:szCs w:val="28"/>
        </w:rPr>
        <w:t>.</w:t>
      </w:r>
      <w:r>
        <w:rPr>
          <w:rFonts w:hint="eastAsia" w:ascii="Times New Roman" w:hAnsi="Times New Roman" w:cs="Times New Roman"/>
          <w:sz w:val="28"/>
          <w:szCs w:val="28"/>
        </w:rPr>
        <w:t>申请人下载并如实填写附件《青年培育计划医工交叉项目申请书》及《青年培育计划医工交叉项目申报汇总表》。</w:t>
      </w:r>
    </w:p>
    <w:p w14:paraId="0842A332"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hint="eastAsia" w:cs="宋体" w:asciiTheme="minorEastAsia" w:hAnsiTheme="minorEastAsia"/>
          <w:sz w:val="28"/>
          <w:szCs w:val="28"/>
        </w:rPr>
        <w:t>.申请人</w:t>
      </w:r>
      <w:r>
        <w:rPr>
          <w:rFonts w:hint="eastAsia" w:ascii="Times New Roman" w:hAnsi="Times New Roman" w:cs="Times New Roman"/>
          <w:sz w:val="28"/>
          <w:szCs w:val="28"/>
        </w:rPr>
        <w:t>请于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202</w:t>
      </w:r>
      <w:r>
        <w:rPr>
          <w:rFonts w:hint="eastAsia" w:ascii="Times New Roman" w:hAnsi="Times New Roman" w:cs="Times New Roman"/>
          <w:b/>
          <w:bCs/>
          <w:color w:val="C0000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年</w:t>
      </w:r>
      <w:r>
        <w:rPr>
          <w:rFonts w:hint="eastAsia" w:ascii="Times New Roman" w:hAnsi="Times New Roman" w:cs="Times New Roman"/>
          <w:b/>
          <w:bCs/>
          <w:color w:val="C0000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月</w:t>
      </w:r>
      <w:r>
        <w:rPr>
          <w:rFonts w:hint="eastAsia" w:ascii="Times New Roman" w:hAnsi="Times New Roman" w:cs="Times New Roman"/>
          <w:b/>
          <w:bCs/>
          <w:color w:val="C00000"/>
          <w:sz w:val="28"/>
          <w:szCs w:val="28"/>
        </w:rPr>
        <w:t>30日</w:t>
      </w:r>
      <w:r>
        <w:rPr>
          <w:rFonts w:hint="eastAsia" w:ascii="Times New Roman" w:hAnsi="Times New Roman" w:cs="Times New Roman"/>
          <w:sz w:val="28"/>
          <w:szCs w:val="28"/>
        </w:rPr>
        <w:t>前将电子版申请书和申报汇总表发送至邮箱：</w:t>
      </w:r>
      <w:r>
        <w:rPr>
          <w:rStyle w:val="9"/>
          <w:rFonts w:hint="eastAsia" w:ascii="Times New Roman" w:hAnsi="Times New Roman" w:cs="Times New Roman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7520041108@shsmu.edu.cn</w:t>
      </w:r>
      <w:r>
        <w:rPr>
          <w:rFonts w:hint="eastAsia" w:ascii="Times New Roman" w:hAnsi="Times New Roman" w:cs="Times New Roman"/>
          <w:sz w:val="28"/>
          <w:szCs w:val="28"/>
        </w:rPr>
        <w:t>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无需提交纸质版申请书。</w:t>
      </w:r>
    </w:p>
    <w:p w14:paraId="3BFBF505">
      <w:pPr>
        <w:spacing w:before="156" w:beforeLines="50" w:line="360" w:lineRule="auto"/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四、评审方式</w:t>
      </w:r>
    </w:p>
    <w:p w14:paraId="1EEF22E5">
      <w:pPr>
        <w:spacing w:before="156" w:beforeLines="50" w:after="156" w:afterLines="50"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一轮通讯评审。</w:t>
      </w:r>
    </w:p>
    <w:p w14:paraId="270CBAD4">
      <w:pPr>
        <w:numPr>
          <w:ilvl w:val="0"/>
          <w:numId w:val="1"/>
        </w:numPr>
        <w:spacing w:before="156" w:beforeLines="50" w:line="360" w:lineRule="auto"/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注意事项</w:t>
      </w:r>
    </w:p>
    <w:p w14:paraId="67CBA600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hint="eastAsia" w:cs="宋体" w:asciiTheme="minorEastAsia" w:hAnsiTheme="minorEastAsia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限项规定</w:t>
      </w:r>
    </w:p>
    <w:p w14:paraId="4735070A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每位瑞金医院员工只能和一位西交利物浦大学</w:t>
      </w:r>
      <w:r>
        <w:rPr>
          <w:rFonts w:hint="eastAsia" w:ascii="Times New Roman" w:hAnsi="Times New Roman" w:cs="Times New Roman"/>
          <w:sz w:val="28"/>
          <w:szCs w:val="28"/>
        </w:rPr>
        <w:t>教</w:t>
      </w:r>
      <w:r>
        <w:rPr>
          <w:rFonts w:ascii="Times New Roman" w:hAnsi="Times New Roman" w:cs="Times New Roman"/>
          <w:sz w:val="28"/>
          <w:szCs w:val="28"/>
        </w:rPr>
        <w:t>师组成项目组。每个项目组在一个申报周期内仅限申请一项瑞浦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合作研究基金项目。</w:t>
      </w:r>
    </w:p>
    <w:p w14:paraId="18ACEE7F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hint="eastAsia" w:cs="宋体" w:asciiTheme="minorEastAsia" w:hAnsiTheme="minorEastAsia"/>
          <w:sz w:val="28"/>
          <w:szCs w:val="28"/>
        </w:rPr>
        <w:t>.</w:t>
      </w:r>
      <w:r>
        <w:rPr>
          <w:rFonts w:hint="eastAsia" w:ascii="Times New Roman" w:hAnsi="Times New Roman" w:cs="Times New Roman"/>
          <w:sz w:val="28"/>
          <w:szCs w:val="28"/>
        </w:rPr>
        <w:t>经费使用</w:t>
      </w:r>
    </w:p>
    <w:p w14:paraId="77C6E25D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项目经费为院内经费账户，由双方负责人共同使用，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经费支出主要用于业务费</w:t>
      </w:r>
      <w:r>
        <w:rPr>
          <w:rFonts w:hint="eastAsia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，不可列支劳务费、设备费和差旅费。</w:t>
      </w:r>
    </w:p>
    <w:p w14:paraId="3FCACD5A">
      <w:pPr>
        <w:spacing w:line="360" w:lineRule="auto"/>
        <w:ind w:firstLine="560" w:firstLineChars="200"/>
        <w:rPr>
          <w:rFonts w:cs="宋体" w:asciiTheme="minorEastAsia" w:hAnsiTheme="minorEastAsia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</w:t>
      </w:r>
      <w:r>
        <w:rPr>
          <w:rFonts w:hint="eastAsia" w:cs="宋体" w:asciiTheme="minorEastAsia" w:hAnsiTheme="minorEastAsia"/>
          <w:sz w:val="28"/>
          <w:szCs w:val="28"/>
        </w:rPr>
        <w:t>.联系方式</w:t>
      </w:r>
    </w:p>
    <w:p w14:paraId="54047124">
      <w:pPr>
        <w:spacing w:line="360" w:lineRule="auto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联系人：闫瑞 665935   倪明 665922</w:t>
      </w:r>
    </w:p>
    <w:p w14:paraId="64B98987">
      <w:pPr>
        <w:spacing w:line="360" w:lineRule="auto"/>
        <w:ind w:firstLine="56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</w:rPr>
        <w:t>附件：</w:t>
      </w:r>
    </w:p>
    <w:p w14:paraId="5574AB66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</w:rPr>
        <w:t>青年培育计划医工交叉项目申请书（模板）</w:t>
      </w:r>
    </w:p>
    <w:p w14:paraId="7673DB74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</w:rPr>
        <w:t>青年培育计划医工交叉项目申报汇总表</w:t>
      </w:r>
    </w:p>
    <w:p w14:paraId="10B2C5FE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</w:rPr>
        <w:t>西交利物浦大学合作教师简介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B317DF"/>
    <w:multiLevelType w:val="singleLevel"/>
    <w:tmpl w:val="ECB317D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D75178"/>
    <w:multiLevelType w:val="multilevel"/>
    <w:tmpl w:val="6CD75178"/>
    <w:lvl w:ilvl="0" w:tentative="0">
      <w:start w:val="1"/>
      <w:numFmt w:val="decimal"/>
      <w:lvlText w:val="（%1）"/>
      <w:lvlJc w:val="left"/>
      <w:pPr>
        <w:ind w:left="15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23" w:hanging="440"/>
      </w:pPr>
    </w:lvl>
    <w:lvl w:ilvl="2" w:tentative="0">
      <w:start w:val="1"/>
      <w:numFmt w:val="lowerRoman"/>
      <w:lvlText w:val="%3."/>
      <w:lvlJc w:val="right"/>
      <w:pPr>
        <w:ind w:left="2163" w:hanging="440"/>
      </w:pPr>
    </w:lvl>
    <w:lvl w:ilvl="3" w:tentative="0">
      <w:start w:val="1"/>
      <w:numFmt w:val="decimal"/>
      <w:lvlText w:val="%4."/>
      <w:lvlJc w:val="left"/>
      <w:pPr>
        <w:ind w:left="2603" w:hanging="440"/>
      </w:pPr>
    </w:lvl>
    <w:lvl w:ilvl="4" w:tentative="0">
      <w:start w:val="1"/>
      <w:numFmt w:val="lowerLetter"/>
      <w:lvlText w:val="%5)"/>
      <w:lvlJc w:val="left"/>
      <w:pPr>
        <w:ind w:left="3043" w:hanging="440"/>
      </w:pPr>
    </w:lvl>
    <w:lvl w:ilvl="5" w:tentative="0">
      <w:start w:val="1"/>
      <w:numFmt w:val="lowerRoman"/>
      <w:lvlText w:val="%6."/>
      <w:lvlJc w:val="right"/>
      <w:pPr>
        <w:ind w:left="3483" w:hanging="440"/>
      </w:pPr>
    </w:lvl>
    <w:lvl w:ilvl="6" w:tentative="0">
      <w:start w:val="1"/>
      <w:numFmt w:val="decimal"/>
      <w:lvlText w:val="%7."/>
      <w:lvlJc w:val="left"/>
      <w:pPr>
        <w:ind w:left="3923" w:hanging="440"/>
      </w:pPr>
    </w:lvl>
    <w:lvl w:ilvl="7" w:tentative="0">
      <w:start w:val="1"/>
      <w:numFmt w:val="lowerLetter"/>
      <w:lvlText w:val="%8)"/>
      <w:lvlJc w:val="left"/>
      <w:pPr>
        <w:ind w:left="4363" w:hanging="440"/>
      </w:pPr>
    </w:lvl>
    <w:lvl w:ilvl="8" w:tentative="0">
      <w:start w:val="1"/>
      <w:numFmt w:val="lowerRoman"/>
      <w:lvlText w:val="%9."/>
      <w:lvlJc w:val="right"/>
      <w:pPr>
        <w:ind w:left="4803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5473E0"/>
    <w:rsid w:val="0002787C"/>
    <w:rsid w:val="00027F88"/>
    <w:rsid w:val="00037204"/>
    <w:rsid w:val="00043444"/>
    <w:rsid w:val="000C257D"/>
    <w:rsid w:val="00113D61"/>
    <w:rsid w:val="00133825"/>
    <w:rsid w:val="00141EAF"/>
    <w:rsid w:val="00165102"/>
    <w:rsid w:val="00193924"/>
    <w:rsid w:val="001B1C8F"/>
    <w:rsid w:val="001C49C5"/>
    <w:rsid w:val="002131FA"/>
    <w:rsid w:val="0021356C"/>
    <w:rsid w:val="00257AB8"/>
    <w:rsid w:val="00266B08"/>
    <w:rsid w:val="00285CCA"/>
    <w:rsid w:val="002B4A7C"/>
    <w:rsid w:val="002D13D1"/>
    <w:rsid w:val="002F53E6"/>
    <w:rsid w:val="00342989"/>
    <w:rsid w:val="00343E1F"/>
    <w:rsid w:val="00354C1F"/>
    <w:rsid w:val="00380289"/>
    <w:rsid w:val="0038032A"/>
    <w:rsid w:val="003B057A"/>
    <w:rsid w:val="004546DD"/>
    <w:rsid w:val="004E2EED"/>
    <w:rsid w:val="0050752B"/>
    <w:rsid w:val="005407C2"/>
    <w:rsid w:val="00545151"/>
    <w:rsid w:val="00584E36"/>
    <w:rsid w:val="005C0920"/>
    <w:rsid w:val="00666575"/>
    <w:rsid w:val="006672C6"/>
    <w:rsid w:val="006A77F7"/>
    <w:rsid w:val="0070436B"/>
    <w:rsid w:val="00727999"/>
    <w:rsid w:val="00733568"/>
    <w:rsid w:val="00760787"/>
    <w:rsid w:val="00773FC1"/>
    <w:rsid w:val="007842F1"/>
    <w:rsid w:val="007935D3"/>
    <w:rsid w:val="007B3FF0"/>
    <w:rsid w:val="007C195D"/>
    <w:rsid w:val="007D29CF"/>
    <w:rsid w:val="007D33E5"/>
    <w:rsid w:val="00815079"/>
    <w:rsid w:val="00853201"/>
    <w:rsid w:val="008823AD"/>
    <w:rsid w:val="008B0D82"/>
    <w:rsid w:val="008E6762"/>
    <w:rsid w:val="00911E2F"/>
    <w:rsid w:val="00946A61"/>
    <w:rsid w:val="009543D3"/>
    <w:rsid w:val="009639FE"/>
    <w:rsid w:val="00983220"/>
    <w:rsid w:val="009E5F01"/>
    <w:rsid w:val="00A813BA"/>
    <w:rsid w:val="00A91445"/>
    <w:rsid w:val="00B143CC"/>
    <w:rsid w:val="00B72296"/>
    <w:rsid w:val="00BB5F0B"/>
    <w:rsid w:val="00BB7025"/>
    <w:rsid w:val="00C5348B"/>
    <w:rsid w:val="00C7233B"/>
    <w:rsid w:val="00CD5F61"/>
    <w:rsid w:val="00D237A7"/>
    <w:rsid w:val="00D25A95"/>
    <w:rsid w:val="00D40AAF"/>
    <w:rsid w:val="00D96ADA"/>
    <w:rsid w:val="00DB13EA"/>
    <w:rsid w:val="00DE05E6"/>
    <w:rsid w:val="00DE0B81"/>
    <w:rsid w:val="00E0274B"/>
    <w:rsid w:val="00E11669"/>
    <w:rsid w:val="00E72B07"/>
    <w:rsid w:val="00E86A3F"/>
    <w:rsid w:val="00F03BCE"/>
    <w:rsid w:val="00F12491"/>
    <w:rsid w:val="00F20CA4"/>
    <w:rsid w:val="00F3000B"/>
    <w:rsid w:val="00F67C14"/>
    <w:rsid w:val="00F741B1"/>
    <w:rsid w:val="00F82CF3"/>
    <w:rsid w:val="00FB2F3F"/>
    <w:rsid w:val="00FD394C"/>
    <w:rsid w:val="00FE3CB1"/>
    <w:rsid w:val="00FE624B"/>
    <w:rsid w:val="043833BC"/>
    <w:rsid w:val="06D12125"/>
    <w:rsid w:val="0A5C79E2"/>
    <w:rsid w:val="0EAF2460"/>
    <w:rsid w:val="12466940"/>
    <w:rsid w:val="13E968BA"/>
    <w:rsid w:val="14DB07C8"/>
    <w:rsid w:val="158D6CB1"/>
    <w:rsid w:val="165F2D5A"/>
    <w:rsid w:val="194F63A8"/>
    <w:rsid w:val="1A0C3EEA"/>
    <w:rsid w:val="1A527564"/>
    <w:rsid w:val="2D054434"/>
    <w:rsid w:val="2D733EBB"/>
    <w:rsid w:val="305473E0"/>
    <w:rsid w:val="33BC6F7F"/>
    <w:rsid w:val="35E64290"/>
    <w:rsid w:val="363D5B31"/>
    <w:rsid w:val="3A443E1B"/>
    <w:rsid w:val="3A880977"/>
    <w:rsid w:val="3B485F06"/>
    <w:rsid w:val="3B635E7F"/>
    <w:rsid w:val="3DD36AC5"/>
    <w:rsid w:val="41BC3C09"/>
    <w:rsid w:val="465515D1"/>
    <w:rsid w:val="47AA5044"/>
    <w:rsid w:val="50C730CB"/>
    <w:rsid w:val="51617985"/>
    <w:rsid w:val="56281545"/>
    <w:rsid w:val="57801BE2"/>
    <w:rsid w:val="600A3D1A"/>
    <w:rsid w:val="600E0F2D"/>
    <w:rsid w:val="69390486"/>
    <w:rsid w:val="6ABA6B4B"/>
    <w:rsid w:val="6BEA46A0"/>
    <w:rsid w:val="6C774F51"/>
    <w:rsid w:val="6F6B4E22"/>
    <w:rsid w:val="728B7D83"/>
    <w:rsid w:val="74FF6EC8"/>
    <w:rsid w:val="7BAC6195"/>
    <w:rsid w:val="7BF73D70"/>
    <w:rsid w:val="7F72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1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2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4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5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5AB7-A3F3-4477-942D-07A174132B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871</Characters>
  <Lines>7</Lines>
  <Paragraphs>1</Paragraphs>
  <TotalTime>8</TotalTime>
  <ScaleCrop>false</ScaleCrop>
  <LinksUpToDate>false</LinksUpToDate>
  <CharactersWithSpaces>876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2025-08-28T04:23:00Z</dcterms:created>
  <dc:creator>Ying Zhou</dc:creator>
  <cp:lastModifiedBy>闫瑞</cp:lastModifiedBy>
  <dcterms:modified xsi:type="dcterms:W3CDTF">2026-03-25T02:49:13Z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98CE208D76F3444F98B09DEFE83AEA87_13</vt:lpwstr>
  </property>
  <property fmtid="{D5CDD505-2E9C-101B-9397-08002B2CF9AE}" pid="4" name="KSOTemplateDocerSaveRecord">
    <vt:lpwstr>eyJoZGlkIjoiMjNiMDUzMGFkMzE3ZTYyNDAzZmQyOGI3ODY1ZjlkYTUiLCJ1c2VySWQiOiIxNzUwNTU4MzQ3In0=</vt:lpwstr>
  </property>
</Properties>
</file>